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中层干部网上</w:t>
      </w:r>
      <w:r>
        <w:rPr>
          <w:rFonts w:hint="eastAsia" w:ascii="黑体" w:hAnsi="黑体" w:eastAsia="黑体" w:cs="黑体"/>
          <w:sz w:val="44"/>
          <w:szCs w:val="44"/>
          <w:highlight w:val="none"/>
        </w:rPr>
        <w:t>请销假操</w:t>
      </w:r>
      <w:r>
        <w:rPr>
          <w:rFonts w:hint="eastAsia" w:ascii="黑体" w:hAnsi="黑体" w:eastAsia="黑体" w:cs="黑体"/>
          <w:sz w:val="44"/>
          <w:szCs w:val="44"/>
        </w:rPr>
        <w:t>作说明书</w:t>
      </w:r>
    </w:p>
    <w:p>
      <w:pPr>
        <w:pStyle w:val="3"/>
        <w:spacing w:before="0" w:after="0" w:line="240" w:lineRule="auto"/>
        <w:rPr>
          <w:rFonts w:ascii="黑体" w:hAnsi="黑体" w:eastAsia="黑体" w:cs="黑体"/>
          <w:b w:val="0"/>
          <w:bCs w:val="0"/>
          <w:sz w:val="28"/>
          <w:szCs w:val="28"/>
        </w:rPr>
      </w:pPr>
      <w:bookmarkStart w:id="0" w:name="_GoBack"/>
      <w:bookmarkEnd w:id="0"/>
    </w:p>
    <w:p>
      <w:pPr>
        <w:pStyle w:val="3"/>
        <w:spacing w:before="0" w:after="0" w:line="240" w:lineRule="auto"/>
        <w:rPr>
          <w:rFonts w:ascii="Times New Roman" w:hAnsi="Times New Roman" w:eastAsia="黑体" w:cs="Times New Roman"/>
          <w:b w:val="0"/>
          <w:bCs w:val="0"/>
          <w:sz w:val="30"/>
          <w:szCs w:val="30"/>
        </w:rPr>
      </w:pPr>
      <w:r>
        <w:rPr>
          <w:rFonts w:ascii="Times New Roman" w:hAnsi="Times New Roman" w:eastAsia="黑体" w:cs="Times New Roman"/>
          <w:b w:val="0"/>
          <w:bCs w:val="0"/>
          <w:sz w:val="30"/>
          <w:szCs w:val="30"/>
        </w:rPr>
        <w:t>1.请假流程介绍</w:t>
      </w:r>
    </w:p>
    <w:p>
      <w:pPr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ascii="Times New Roman" w:hAnsi="Times New Roman" w:eastAsia="仿宋_GB2312" w:cs="Times New Roman"/>
          <w:sz w:val="30"/>
          <w:szCs w:val="30"/>
        </w:rPr>
        <w:t>请假流程按请假人职务类型分为三类，请假人填写请假申请表选择职务时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，</w:t>
      </w:r>
      <w:r>
        <w:rPr>
          <w:rFonts w:ascii="Times New Roman" w:hAnsi="Times New Roman" w:eastAsia="仿宋_GB2312" w:cs="Times New Roman"/>
          <w:sz w:val="30"/>
          <w:szCs w:val="30"/>
        </w:rPr>
        <w:t>请选择自己相应的职务类型。下面分三类介绍请假流程。</w:t>
      </w:r>
    </w:p>
    <w:p>
      <w:pPr>
        <w:pStyle w:val="4"/>
        <w:spacing w:before="0" w:after="0" w:line="240" w:lineRule="auto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ascii="Times New Roman" w:hAnsi="Times New Roman" w:eastAsia="仿宋_GB2312" w:cs="Times New Roman"/>
          <w:sz w:val="30"/>
          <w:szCs w:val="30"/>
        </w:rPr>
        <w:t>1.1</w:t>
      </w:r>
      <w:r>
        <w:rPr>
          <w:rFonts w:hint="eastAsia" w:ascii="Times New Roman" w:hAnsi="Times New Roman" w:eastAsia="仿宋_GB2312" w:cs="Times New Roman"/>
          <w:sz w:val="30"/>
          <w:szCs w:val="30"/>
        </w:rPr>
        <w:t xml:space="preserve"> </w:t>
      </w:r>
      <w:r>
        <w:rPr>
          <w:rFonts w:ascii="Times New Roman" w:hAnsi="Times New Roman" w:eastAsia="仿宋_GB2312" w:cs="Times New Roman"/>
          <w:sz w:val="30"/>
          <w:szCs w:val="30"/>
        </w:rPr>
        <w:t>单位（部门）负责人请假流程</w:t>
      </w:r>
    </w:p>
    <w:p>
      <w:pPr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申请人发起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分管校领导审核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申请人转办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党委书记或校长审核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组织部审核（已经完成请假，假期结束回到学校后继续销假流程。）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申请人销假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党委书记或校长审核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组织部存档</w:t>
      </w:r>
    </w:p>
    <w:p>
      <w:pPr>
        <w:pStyle w:val="4"/>
        <w:spacing w:before="0" w:after="0" w:line="240" w:lineRule="auto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ascii="Times New Roman" w:hAnsi="Times New Roman" w:eastAsia="仿宋_GB2312" w:cs="Times New Roman"/>
          <w:sz w:val="30"/>
          <w:szCs w:val="30"/>
        </w:rPr>
        <w:t>1.2</w:t>
      </w:r>
      <w:r>
        <w:rPr>
          <w:rFonts w:hint="eastAsia" w:ascii="Times New Roman" w:hAnsi="Times New Roman" w:eastAsia="仿宋_GB2312" w:cs="Times New Roman"/>
          <w:sz w:val="30"/>
          <w:szCs w:val="30"/>
        </w:rPr>
        <w:t xml:space="preserve"> </w:t>
      </w:r>
      <w:r>
        <w:rPr>
          <w:rFonts w:ascii="Times New Roman" w:hAnsi="Times New Roman" w:eastAsia="仿宋_GB2312" w:cs="Times New Roman"/>
          <w:sz w:val="30"/>
          <w:szCs w:val="30"/>
        </w:rPr>
        <w:t>正处级干部（不含单位（部门）负责人）请假流程</w:t>
      </w:r>
    </w:p>
    <w:p>
      <w:pPr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申请人发起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单位（部门）审核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申请人转办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分管校领导审核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申请人转办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党委书记或校长审核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组织部审核（已经完成请假，假期结束回到学校后继续销假流程。）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申请人销假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单位（部门）审核</w:t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sym w:font="Wingdings" w:char="F0E0"/>
      </w:r>
      <w:r>
        <w:rPr>
          <w:rFonts w:ascii="Times New Roman" w:hAnsi="Times New Roman" w:eastAsia="仿宋_GB2312" w:cs="Times New Roman"/>
          <w:sz w:val="30"/>
          <w:szCs w:val="30"/>
          <w:highlight w:val="yellow"/>
        </w:rPr>
        <w:t>组织部存档</w:t>
      </w:r>
    </w:p>
    <w:p>
      <w:pPr>
        <w:pStyle w:val="4"/>
        <w:spacing w:before="0" w:after="0" w:line="240" w:lineRule="auto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ascii="Times New Roman" w:hAnsi="Times New Roman" w:eastAsia="仿宋_GB2312" w:cs="Times New Roman"/>
          <w:sz w:val="30"/>
          <w:szCs w:val="30"/>
        </w:rPr>
        <w:t>1.3</w:t>
      </w:r>
      <w:r>
        <w:rPr>
          <w:rFonts w:hint="eastAsia" w:ascii="Times New Roman" w:hAnsi="Times New Roman" w:eastAsia="仿宋_GB2312" w:cs="Times New Roman"/>
          <w:sz w:val="30"/>
          <w:szCs w:val="30"/>
        </w:rPr>
        <w:t xml:space="preserve"> </w:t>
      </w:r>
      <w:r>
        <w:rPr>
          <w:rFonts w:ascii="Times New Roman" w:hAnsi="Times New Roman" w:eastAsia="仿宋_GB2312" w:cs="Times New Roman"/>
          <w:sz w:val="30"/>
          <w:szCs w:val="30"/>
        </w:rPr>
        <w:t>副处级干部请假流程</w:t>
      </w:r>
    </w:p>
    <w:p>
      <w:pPr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申请人发起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单位（部门）审核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申请人转办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分管校领导审核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组织部审核（已经完成请假，假期结束回到学校后继续销假流程。）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申请人销假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单位（部门）审核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组织部存档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</w:p>
    <w:p>
      <w:pPr>
        <w:pStyle w:val="3"/>
        <w:spacing w:before="0" w:after="0" w:line="240" w:lineRule="auto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Times New Roman" w:hAnsi="Times New Roman" w:eastAsia="黑体" w:cs="Times New Roman"/>
          <w:b w:val="0"/>
          <w:bCs w:val="0"/>
          <w:sz w:val="30"/>
          <w:szCs w:val="30"/>
        </w:rPr>
        <w:t>2.请假人如何发起请假申请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t>请假人可以在电脑或手机上发起请假申请。</w:t>
      </w:r>
    </w:p>
    <w:p>
      <w:pPr>
        <w:pStyle w:val="4"/>
        <w:spacing w:before="0" w:after="0" w:line="240" w:lineRule="auto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t>2.1  PC端发起请假申请</w:t>
      </w:r>
    </w:p>
    <w:p>
      <w:pPr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进入办事大厅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点击可用应用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打开中层干部请假服务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点击进入请假页面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填写请假信息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点击提交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选择审批人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点击确定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716270" cy="2884805"/>
            <wp:effectExtent l="0" t="0" r="177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757545" cy="2816225"/>
            <wp:effectExtent l="0" t="0" r="1460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570220" cy="3893820"/>
            <wp:effectExtent l="0" t="0" r="1143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589270" cy="3852545"/>
            <wp:effectExtent l="0" t="0" r="1143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  <w:rPr>
          <w:rFonts w:ascii="仿宋_GB2312" w:hAnsi="仿宋_GB2312" w:eastAsia="仿宋_GB2312" w:cs="仿宋_GB2312"/>
          <w:b w:val="0"/>
          <w:bCs w:val="0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t>2.2 移动端发起请假申请</w:t>
      </w:r>
    </w:p>
    <w:p>
      <w:pPr>
        <w:rPr>
          <w:b/>
          <w:bCs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进入今日校园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点击办事服务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点击中层干部请假服务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填写请假信息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点击下一步（流程）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点击提交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选择审批人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点击提交</w:t>
      </w:r>
    </w:p>
    <w:p>
      <w:r>
        <w:drawing>
          <wp:inline distT="0" distB="0" distL="0" distR="0">
            <wp:extent cx="5631180" cy="3873500"/>
            <wp:effectExtent l="0" t="0" r="7620" b="1270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drawing>
          <wp:inline distT="0" distB="0" distL="0" distR="0">
            <wp:extent cx="5535930" cy="3808730"/>
            <wp:effectExtent l="0" t="0" r="7620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240" w:lineRule="auto"/>
        <w:rPr>
          <w:rFonts w:ascii="Times New Roman" w:hAnsi="Times New Roman" w:eastAsia="黑体" w:cs="Times New Roman"/>
          <w:b w:val="0"/>
          <w:bCs w:val="0"/>
          <w:sz w:val="30"/>
          <w:szCs w:val="30"/>
        </w:rPr>
      </w:pPr>
      <w:r>
        <w:rPr>
          <w:rFonts w:hint="eastAsia" w:ascii="Times New Roman" w:hAnsi="Times New Roman" w:eastAsia="黑体" w:cs="Times New Roman"/>
          <w:b w:val="0"/>
          <w:bCs w:val="0"/>
          <w:sz w:val="30"/>
          <w:szCs w:val="30"/>
        </w:rPr>
        <w:t>3.请假人如何转办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请假人在发起请假申请后需要多个审批人进行审批，每个审批人审批后需要申请人进行转办，选择下一个审批人进行审批。</w:t>
      </w:r>
    </w:p>
    <w:p>
      <w:pPr>
        <w:pStyle w:val="4"/>
        <w:spacing w:before="0" w:after="0" w:line="240" w:lineRule="auto"/>
        <w:rPr>
          <w:rFonts w:ascii="仿宋_GB2312" w:hAnsi="仿宋_GB2312" w:eastAsia="仿宋_GB2312" w:cs="仿宋_GB2312"/>
          <w:b w:val="0"/>
          <w:b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</w:rPr>
        <w:t>注：因为请假发起人需要选择审批人才能进行下一步，每一步的审批人选择要按照《河南牧业经济学院领导干部请销假管理办法》([2017]59号)规定的审批人来选择，比如：单位(部门)负责人首次发起请假申请需要选择相应的分管校领导进行审批，分管校领导审批后，第二次选择审批人就需要选择校长或者校党委书记进行审批。</w:t>
      </w:r>
    </w:p>
    <w:p>
      <w:pPr>
        <w:pStyle w:val="4"/>
        <w:spacing w:before="0" w:after="0" w:line="240" w:lineRule="auto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t>3.1  PC端转办</w:t>
      </w:r>
    </w:p>
    <w:p>
      <w:pPr>
        <w:jc w:val="left"/>
        <w:rPr>
          <w:rFonts w:ascii="仿宋_GB2312" w:hAnsi="仿宋_GB2312" w:eastAsia="仿宋_GB2312" w:cs="仿宋_GB2312"/>
          <w:sz w:val="30"/>
          <w:szCs w:val="30"/>
          <w:highlight w:val="yellow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进入办事大厅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点击办事大厅的待办任务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点击处理（申请人转办不用填写意见）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点击通过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选择审批人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点击确定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624195" cy="2880360"/>
            <wp:effectExtent l="0" t="0" r="1460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683250" cy="3305175"/>
            <wp:effectExtent l="0" t="0" r="12700" b="9525"/>
            <wp:docPr id="23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4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685155" cy="3118485"/>
            <wp:effectExtent l="0" t="0" r="1079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t>3.2 移动端转办</w:t>
      </w:r>
    </w:p>
    <w:p>
      <w:pPr>
        <w:rPr>
          <w:rFonts w:ascii="仿宋_GB2312" w:hAnsi="仿宋_GB2312" w:eastAsia="仿宋_GB2312" w:cs="仿宋_GB2312"/>
          <w:sz w:val="30"/>
          <w:szCs w:val="30"/>
          <w:highlight w:val="yellow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进入今日校园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点击办事服务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点击我收到的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点击待办事项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点击处理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点击直接通过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选择审批人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点击确定</w:t>
      </w:r>
    </w:p>
    <w:p/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665470" cy="3821430"/>
            <wp:effectExtent l="0" t="0" r="11430" b="762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217"/>
        </w:tabs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73065" cy="5427980"/>
            <wp:effectExtent l="0" t="0" r="1333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ab/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558790" cy="570484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240" w:lineRule="auto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4.审批人如何审批</w:t>
      </w:r>
    </w:p>
    <w:p>
      <w:pPr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收到请假人发起的请假申请后，审批人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可以在电脑或手机上进行审批操作。</w:t>
      </w:r>
    </w:p>
    <w:p>
      <w:pPr>
        <w:pStyle w:val="4"/>
        <w:spacing w:before="0" w:after="0" w:line="240" w:lineRule="auto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t>4.1  PC端审批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进入办事大厅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点击待办任务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点击处理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填写审批意见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559425" cy="3044825"/>
            <wp:effectExtent l="0" t="0" r="3175" b="317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559425" cy="2973705"/>
            <wp:effectExtent l="0" t="0" r="3175" b="17145"/>
            <wp:docPr id="17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588000" cy="3012440"/>
            <wp:effectExtent l="0" t="0" r="12700" b="16510"/>
            <wp:docPr id="19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t>4.2 移动端审批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收到消息后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点击办事服务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点击我收到的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点击待办事项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点击处理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点击填写意见并通过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填写审批意见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点击提交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612765" cy="3786505"/>
            <wp:effectExtent l="0" t="0" r="6985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579110" cy="3710940"/>
            <wp:effectExtent l="0" t="0" r="2540" b="3810"/>
            <wp:docPr id="10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240" w:lineRule="auto"/>
        <w:rPr>
          <w:rFonts w:ascii="黑体" w:hAnsi="黑体" w:eastAsia="黑体" w:cs="黑体"/>
          <w:b w:val="0"/>
          <w:bCs w:val="0"/>
          <w:sz w:val="30"/>
          <w:szCs w:val="30"/>
        </w:rPr>
      </w:pPr>
    </w:p>
    <w:p>
      <w:pPr>
        <w:pStyle w:val="3"/>
        <w:spacing w:before="0" w:after="0" w:line="240" w:lineRule="auto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5.请假人如何销假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请假人回校后，需要继续进行网上销假。填写销假时间和销假人，并选择相应领导进行销假。</w:t>
      </w:r>
    </w:p>
    <w:p>
      <w:pPr>
        <w:rPr>
          <w:rFonts w:ascii="仿宋_GB2312" w:hAnsi="仿宋_GB2312" w:eastAsia="仿宋_GB2312" w:cs="仿宋_GB2312"/>
          <w:sz w:val="30"/>
          <w:szCs w:val="30"/>
          <w:highlight w:val="yellow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单位（部门）负责人销假需提交给校党委书记或校长审核；</w:t>
      </w:r>
    </w:p>
    <w:p>
      <w:pPr>
        <w:rPr>
          <w:rFonts w:ascii="仿宋_GB2312" w:hAnsi="仿宋_GB2312" w:eastAsia="仿宋_GB2312" w:cs="仿宋_GB2312"/>
          <w:sz w:val="30"/>
          <w:szCs w:val="30"/>
          <w:highlight w:val="yellow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正处级干部（不含单位（部门）负责人）销假需提交给单位（部门）负责人审核；</w:t>
      </w:r>
    </w:p>
    <w:p>
      <w:pPr>
        <w:pStyle w:val="4"/>
        <w:spacing w:before="0" w:after="0" w:line="240" w:lineRule="auto"/>
        <w:rPr>
          <w:rFonts w:ascii="仿宋_GB2312" w:hAnsi="仿宋_GB2312" w:eastAsia="仿宋_GB2312" w:cs="仿宋_GB2312"/>
          <w:b w:val="0"/>
          <w:bCs w:val="0"/>
          <w:sz w:val="30"/>
          <w:szCs w:val="30"/>
          <w:highlight w:val="yellow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highlight w:val="yellow"/>
        </w:rPr>
        <w:t>副处级干部销假需提交给单位（部门）负责人审核。</w:t>
      </w:r>
    </w:p>
    <w:p>
      <w:pPr>
        <w:pStyle w:val="4"/>
        <w:spacing w:before="0" w:after="0" w:line="240" w:lineRule="auto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t>5.1  PC端销假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进入办事大厅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点击待办任务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填写销假时间和销假人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点击处理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点击通过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选择相应销假领导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点击确定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586730" cy="3060065"/>
            <wp:effectExtent l="0" t="0" r="13970" b="6985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664835" cy="3396615"/>
            <wp:effectExtent l="0" t="0" r="12065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549900" cy="3002280"/>
            <wp:effectExtent l="0" t="0" r="12700" b="7620"/>
            <wp:docPr id="20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4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568950" cy="3838575"/>
            <wp:effectExtent l="0" t="0" r="1270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  <w:rPr>
          <w:rFonts w:ascii="仿宋_GB2312" w:hAnsi="仿宋_GB2312" w:eastAsia="仿宋_GB2312" w:cs="仿宋_GB2312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t>5.2 移动端销假</w:t>
      </w:r>
    </w:p>
    <w:p>
      <w:pPr>
        <w:rPr>
          <w:rFonts w:ascii="仿宋_GB2312" w:hAnsi="仿宋_GB2312" w:eastAsia="仿宋_GB2312" w:cs="仿宋_GB2312"/>
          <w:sz w:val="30"/>
          <w:szCs w:val="30"/>
          <w:highlight w:val="yellow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进入今日校园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点击办事服务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点击我收到的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点击待办事项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填写销假时间和销假人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点击处理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点击直接通过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选择相应销假领导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sym w:font="Wingdings" w:char="F0E0"/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点击确定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558790" cy="3823335"/>
            <wp:effectExtent l="0" t="0" r="381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558790" cy="3862705"/>
            <wp:effectExtent l="0" t="0" r="381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sectPr>
      <w:pgSz w:w="11906" w:h="16838"/>
      <w:pgMar w:top="1723" w:right="1576" w:bottom="1440" w:left="15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7F3"/>
    <w:rsid w:val="00022781"/>
    <w:rsid w:val="000F2710"/>
    <w:rsid w:val="001A496D"/>
    <w:rsid w:val="001D1954"/>
    <w:rsid w:val="001F419C"/>
    <w:rsid w:val="002136C3"/>
    <w:rsid w:val="002516BA"/>
    <w:rsid w:val="002807C2"/>
    <w:rsid w:val="00292C63"/>
    <w:rsid w:val="00357234"/>
    <w:rsid w:val="00362BC6"/>
    <w:rsid w:val="003B634A"/>
    <w:rsid w:val="004B3ADC"/>
    <w:rsid w:val="004C09A7"/>
    <w:rsid w:val="005474CC"/>
    <w:rsid w:val="0056223B"/>
    <w:rsid w:val="005670EE"/>
    <w:rsid w:val="00572B32"/>
    <w:rsid w:val="005A4E8A"/>
    <w:rsid w:val="006066FC"/>
    <w:rsid w:val="0060776E"/>
    <w:rsid w:val="006E2C77"/>
    <w:rsid w:val="006E408D"/>
    <w:rsid w:val="0072084C"/>
    <w:rsid w:val="007923B0"/>
    <w:rsid w:val="007C70D9"/>
    <w:rsid w:val="007E5E52"/>
    <w:rsid w:val="00831396"/>
    <w:rsid w:val="00886070"/>
    <w:rsid w:val="008954EA"/>
    <w:rsid w:val="009061F5"/>
    <w:rsid w:val="00953507"/>
    <w:rsid w:val="009612C5"/>
    <w:rsid w:val="00A73CF7"/>
    <w:rsid w:val="00B27578"/>
    <w:rsid w:val="00B37E0A"/>
    <w:rsid w:val="00BA49DC"/>
    <w:rsid w:val="00C2092B"/>
    <w:rsid w:val="00C4344D"/>
    <w:rsid w:val="00D44F40"/>
    <w:rsid w:val="00D80E06"/>
    <w:rsid w:val="00DB58F9"/>
    <w:rsid w:val="00DF6AE4"/>
    <w:rsid w:val="00E063B0"/>
    <w:rsid w:val="00E1490A"/>
    <w:rsid w:val="00F067F3"/>
    <w:rsid w:val="00F5373C"/>
    <w:rsid w:val="04FC1214"/>
    <w:rsid w:val="064A484F"/>
    <w:rsid w:val="0B327C7F"/>
    <w:rsid w:val="0DD75906"/>
    <w:rsid w:val="0EF93DC0"/>
    <w:rsid w:val="101C51CA"/>
    <w:rsid w:val="10B120A8"/>
    <w:rsid w:val="201F6B8F"/>
    <w:rsid w:val="246C02B1"/>
    <w:rsid w:val="24E669F9"/>
    <w:rsid w:val="268037C6"/>
    <w:rsid w:val="29764C74"/>
    <w:rsid w:val="2DAA0FB9"/>
    <w:rsid w:val="2F2771EB"/>
    <w:rsid w:val="35A24EA8"/>
    <w:rsid w:val="37F86C6F"/>
    <w:rsid w:val="38BB5EBD"/>
    <w:rsid w:val="3AA34357"/>
    <w:rsid w:val="3C7D3C7A"/>
    <w:rsid w:val="3E8D40F0"/>
    <w:rsid w:val="3F823548"/>
    <w:rsid w:val="458A1E48"/>
    <w:rsid w:val="4CC530A2"/>
    <w:rsid w:val="4E247388"/>
    <w:rsid w:val="4E535CEA"/>
    <w:rsid w:val="518F7560"/>
    <w:rsid w:val="58EF1586"/>
    <w:rsid w:val="59D0692B"/>
    <w:rsid w:val="5B5865ED"/>
    <w:rsid w:val="5DAA18F9"/>
    <w:rsid w:val="5FE56870"/>
    <w:rsid w:val="617115EB"/>
    <w:rsid w:val="64905A5E"/>
    <w:rsid w:val="67EA5798"/>
    <w:rsid w:val="69BA7C82"/>
    <w:rsid w:val="73F55754"/>
    <w:rsid w:val="75793F1C"/>
    <w:rsid w:val="7666029A"/>
    <w:rsid w:val="798004D5"/>
    <w:rsid w:val="7A0B46B5"/>
    <w:rsid w:val="7BAD5526"/>
    <w:rsid w:val="7C444B35"/>
    <w:rsid w:val="7C48252A"/>
    <w:rsid w:val="7E34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rPr>
      <w:rFonts w:ascii="Times New Roman" w:hAnsi="Times New Roman" w:cs="Times New Roman"/>
      <w:sz w:val="24"/>
      <w:szCs w:val="24"/>
    </w:rPr>
  </w:style>
  <w:style w:type="character" w:customStyle="1" w:styleId="10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5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3 字符"/>
    <w:basedOn w:val="9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209</Words>
  <Characters>1193</Characters>
  <Lines>9</Lines>
  <Paragraphs>2</Paragraphs>
  <TotalTime>35</TotalTime>
  <ScaleCrop>false</ScaleCrop>
  <LinksUpToDate>false</LinksUpToDate>
  <CharactersWithSpaces>1400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2020-06-19T01:33:00Z</dcterms:created>
  <dc:creator>陈 英杰</dc:creator>
  <cp:lastModifiedBy>Administrator</cp:lastModifiedBy>
  <dcterms:modified xsi:type="dcterms:W3CDTF">2020-08-31T07:00:09Z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