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8" w:line="182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sz w:val="32"/>
          <w:szCs w:val="32"/>
        </w:rPr>
        <w:t>附件1</w:t>
      </w:r>
    </w:p>
    <w:p>
      <w:pPr>
        <w:spacing w:before="166" w:line="182" w:lineRule="auto"/>
        <w:ind w:firstLine="4295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9"/>
          <w:sz w:val="44"/>
          <w:szCs w:val="44"/>
        </w:rPr>
        <w:t>全省高校省级样板党支部评分细则</w:t>
      </w:r>
    </w:p>
    <w:p>
      <w:pPr>
        <w:spacing w:before="180" w:line="182" w:lineRule="auto"/>
        <w:ind w:firstLine="65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（总分500分）</w:t>
      </w:r>
    </w:p>
    <w:p>
      <w:pPr>
        <w:spacing w:line="60" w:lineRule="exact"/>
      </w:pPr>
    </w:p>
    <w:tbl>
      <w:tblPr>
        <w:tblStyle w:val="7"/>
        <w:tblW w:w="153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7544"/>
        <w:gridCol w:w="5084"/>
        <w:gridCol w:w="9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5" w:lineRule="auto"/>
              <w:ind w:firstLine="403"/>
              <w:jc w:val="both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一级指标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5" w:lineRule="auto"/>
              <w:ind w:firstLine="3295"/>
              <w:jc w:val="both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二级指标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5" w:lineRule="auto"/>
              <w:ind w:firstLine="2069"/>
              <w:jc w:val="both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计分办法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5" w:lineRule="auto"/>
              <w:ind w:firstLine="272"/>
              <w:jc w:val="both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4" w:lineRule="auto"/>
              <w:ind w:left="517" w:right="276" w:hanging="22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1.支部建设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标准化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5" w:lineRule="auto"/>
              <w:ind w:firstLine="36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（50分）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/>
              <w:ind w:left="33" w:hanging="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w w:val="97"/>
                <w:sz w:val="24"/>
                <w:szCs w:val="24"/>
              </w:rPr>
              <w:t>（1）有3名以上正式党员的单位建立党支部，正式党员不足3人的单位，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与业务相近的教学科研单位或专业年级、班级一起设立联合党支部。教师党支部一般按院（系）内设的教学、科研机构设置；管理、后勤等部门的党支部按照部门设置；离退休党支部按照就近原则设置；学生党支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部一般按年级班级或者学科专业设置，党员人数不超过30人。（5分）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3" w:lineRule="auto"/>
              <w:ind w:left="42" w:right="45" w:hanging="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查看资料，支部设置不符合要求的，此项无分。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党支部设置实现工作覆盖较好的可酌情加1-3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7" w:line="231" w:lineRule="auto"/>
              <w:ind w:left="45" w:hanging="2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w w:val="98"/>
                <w:sz w:val="24"/>
                <w:szCs w:val="24"/>
              </w:rPr>
              <w:t>（2）党支部委员会由党员大会选举产生，每届任期3年，期满按时换届。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党支部书记、副书记、委员在任期内出现空缺，及时进行补选。（5分）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25" w:lineRule="auto"/>
              <w:ind w:left="43" w:hanging="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查看资料，支部委员会设置不规范或不按期换届的，支部书记、副书记产生不规范的，或党支部书记、副书记、委员在任期内出现空缺不及时补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选的，此项无分。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39" w:lineRule="auto"/>
              <w:ind w:left="33" w:hanging="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（3）选优配强支部书记，学生党支部书记注重从优秀辅导员、骨干教师、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优秀学生党员中选拔；管理、后勤等部门的党支部书记一般由本部门主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要负责人担任。大力推进教师党支部书记“党建带头人、学术带头人”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培育工程，推动“双带头人”教师党支部书记工作室建设。（10分）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7" w:lineRule="auto"/>
              <w:ind w:left="42" w:hanging="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查看资料，支部书记任职不符合要求的，此项无分。教师支部书记不是“双带头人”的，此项无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分；没有“双带头人”工作室的扣5分。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28" w:lineRule="auto"/>
              <w:ind w:left="40" w:hanging="16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（4）支部工作保障有力，工作经费纳入预算，按期足额拨付，做到专款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专用、实报实销；党务工作人员配备充足，能力素质较高。落实教育部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等八部委教思政[2020]1号文件，按照在校生总人数每生每年不低于20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元标准，拨付思政和党务工作人员建设专项经费。（10分）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37" w:lineRule="auto"/>
              <w:ind w:left="42" w:hanging="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查看支部工作经费预算、党费收缴管理使用情况、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人员配备等资料，酌情计分。工作经费不纳入预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算的此项无分。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" w:lineRule="exact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7"/>
        <w:tblW w:w="153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7544"/>
        <w:gridCol w:w="5084"/>
        <w:gridCol w:w="9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2" w:lineRule="auto"/>
              <w:ind w:left="37" w:firstLine="25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1.支部建设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标准化（50分）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39" w:lineRule="auto"/>
              <w:ind w:left="35" w:right="3" w:hanging="1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（5）落实党务工作人员待遇，党支部书记应参与本单位工作规划、干部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人事、年度考核、提职晋级、评奖评优等重要事项讨论决策，享受职务职级“双线”晋升政策，享受相应的津贴补贴待遇，党务工作人员的党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务工作计入工作量。（10分）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43" w:lineRule="auto"/>
              <w:ind w:left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查看资料，支部书记没有参与重要事项讨论决策或没有享受“双线”晋升政策和津贴补贴的，此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项无分。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39" w:lineRule="auto"/>
              <w:ind w:left="35" w:right="3" w:hanging="1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（6）党支部建立有党员活动专用场所；条件不具备的党支部，可根据实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际情况建立多个支部合用的党员活动场所。党员活动场所应设置学习书柜、荣誉展示栏、报刊架等。具备条件的可配备投影仪、电脑等电教设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备。党员活动场所要做好使用记录工作。（5分）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3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5" w:lineRule="auto"/>
              <w:ind w:firstLine="5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实地查看，酌情计分。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08" w:lineRule="auto"/>
              <w:ind w:left="32" w:right="3" w:hanging="8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（7）推行智慧党建，努力实现党务工作线上管理，提升党务工作信息化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4"/>
                <w:szCs w:val="24"/>
              </w:rPr>
              <w:t>水平。（5分）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85" w:lineRule="auto"/>
              <w:ind w:firstLine="5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实地查看，酌情计分。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1" w:lineRule="auto"/>
              <w:ind w:left="47" w:right="36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2.制度机制科学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化（50分）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14" w:lineRule="auto"/>
              <w:ind w:left="44" w:right="17" w:hanging="2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（1）落实校、院（系）两级领导班子成员、职能部门主要负责人联系指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导党支部工作制度。（10分）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查看相关资料，酌情计分。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3" w:lineRule="auto"/>
              <w:ind w:left="65" w:hanging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（2）认真落实党员领导干部参加双重组织生活制度，组织党员领导干部以普通党员身份参加所在党支部的组织生活，党支部做好记录。（10分）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3" w:lineRule="auto"/>
              <w:ind w:left="62" w:right="236" w:hanging="28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领导干部未以普通党员身份参加支部组织生活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的，发现1例此项无分。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37" w:lineRule="auto"/>
              <w:ind w:left="30" w:hanging="6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（3）落实党员大会、党支部委员会等决策程序和办法；完善会议和工作记录</w:t>
            </w:r>
            <w:r>
              <w:rPr>
                <w:rFonts w:hint="eastAsia" w:ascii="仿宋" w:hAnsi="仿宋" w:eastAsia="仿宋" w:cs="仿宋"/>
                <w:spacing w:val="-23"/>
                <w:w w:val="98"/>
                <w:sz w:val="24"/>
                <w:szCs w:val="24"/>
              </w:rPr>
              <w:t>台账制度，分类别收集、整理各项党建活动的文字、影像资料，做到工作纪实</w:t>
            </w:r>
            <w:r>
              <w:rPr>
                <w:rFonts w:hint="eastAsia" w:ascii="仿宋" w:hAnsi="仿宋" w:eastAsia="仿宋" w:cs="仿宋"/>
                <w:spacing w:val="-23"/>
                <w:w w:val="97"/>
                <w:sz w:val="24"/>
                <w:szCs w:val="24"/>
              </w:rPr>
              <w:t>及时、完整、规范、真实。（10分）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37" w:lineRule="auto"/>
              <w:ind w:left="39" w:firstLine="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查看相关资料，酌情计分。如出现以支部委员会代替党员大会决策情况的，甚至有支部书记个人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代替会议决策的，此项无分。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4" w:lineRule="auto"/>
              <w:ind w:left="43" w:right="2" w:hanging="1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（4）强化党员民主评议结果运用，评先表优、处理不合格党员等充分尊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重民主评议意见。（10分）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查看相关资料，酌情计分。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23" w:lineRule="auto"/>
              <w:ind w:left="37" w:right="3" w:hanging="1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（5）推动组织生活方式创新，运用微信、微博、客户端等信息化手段，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以及“微党课”“网上支部”等方式，不断提高组织生活的吸引力和实效</w:t>
            </w:r>
            <w:r>
              <w:rPr>
                <w:rFonts w:hint="eastAsia" w:ascii="仿宋" w:hAnsi="仿宋" w:eastAsia="仿宋" w:cs="仿宋"/>
                <w:spacing w:val="-22"/>
                <w:w w:val="94"/>
                <w:sz w:val="24"/>
                <w:szCs w:val="24"/>
              </w:rPr>
              <w:t>性。（10分）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查看相关资料，酌情计分。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" w:lineRule="exact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7"/>
        <w:tblW w:w="153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7544"/>
        <w:gridCol w:w="5084"/>
        <w:gridCol w:w="9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1" w:lineRule="auto"/>
              <w:ind w:left="135" w:right="125" w:firstLine="16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3.教育党员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有力（50分）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39" w:lineRule="auto"/>
              <w:ind w:left="36" w:right="2" w:hanging="1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（1）突出政治建设，用习近平新时代中国特色社会主义思想武装党员头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脑、指导实践、推动工作，教育党员牢固树立“四个意识”、坚定“四个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自信”、做到“两个维护”。支部党员、干部师生始终在思想上政治上行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动上同以习近平同志为核心的党中央保持高度一致。（10分）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39" w:lineRule="auto"/>
              <w:ind w:left="41" w:firstLine="5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支部政治建设效果好计5-10分；效果一般计1-5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分。对政治建设不重视，党员政治意识不强，支部政治功能弱化的，此项无分，并一票否决样板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支部评选资格。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3" w:lineRule="auto"/>
              <w:ind w:left="43" w:right="3" w:hanging="1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（2）认真贯彻落实党的路线方针政策，执行上级党组织及本支部的决议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>坚决有效。（10分）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19" w:lineRule="auto"/>
              <w:ind w:left="47" w:firstLine="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贯彻落实党的路线方针政策、执行上级决定决议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到位计5-10分；落实执行一般计1-5分。对中央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和上级政策决定阳奉阴违、落实不力，此项无分。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14" w:lineRule="auto"/>
              <w:ind w:left="66" w:right="3" w:hanging="4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（3）深化“不忘初心，牢记使命”主题教育成果，推进“两学一做”学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习教育常态化制度化。（10分）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20" w:lineRule="auto"/>
              <w:ind w:left="33" w:hanging="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4"/>
                <w:w w:val="99"/>
                <w:sz w:val="24"/>
                <w:szCs w:val="24"/>
              </w:rPr>
              <w:t>（4）“三会一课”效果好，突出政治学习和党性锻炼，做到形式多样、氛围</w:t>
            </w:r>
            <w:r>
              <w:rPr>
                <w:rFonts w:hint="eastAsia" w:ascii="仿宋" w:hAnsi="仿宋" w:eastAsia="仿宋" w:cs="仿宋"/>
                <w:spacing w:val="-11"/>
                <w:w w:val="94"/>
                <w:sz w:val="24"/>
                <w:szCs w:val="24"/>
              </w:rPr>
              <w:t>庄重；每月召开1次支部委员会会议，一季度召开1次支部党员大会。党支</w:t>
            </w:r>
            <w:r>
              <w:rPr>
                <w:rFonts w:hint="eastAsia" w:ascii="仿宋" w:hAnsi="仿宋" w:eastAsia="仿宋" w:cs="仿宋"/>
                <w:spacing w:val="-11"/>
                <w:w w:val="95"/>
                <w:sz w:val="24"/>
                <w:szCs w:val="24"/>
              </w:rPr>
              <w:t>部书记每年至少讲1次党课。（10分）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9" w:line="185" w:lineRule="auto"/>
              <w:ind w:firstLine="45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缺少1次会议扣1分，缺少1次党课扣2分。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6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08" w:lineRule="auto"/>
              <w:ind w:left="48" w:right="1" w:hanging="24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（5）每月相对固定1天开展主题党日活动，组织党员集中学习、过组织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生活、进行民主议事、开展志愿服务等活动。（10分）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185" w:lineRule="auto"/>
              <w:ind w:firstLine="45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缺少1次主题党日活动扣2分。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6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1" w:lineRule="auto"/>
              <w:ind w:left="30" w:right="36" w:firstLine="17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4.管理党员有力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（50分）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185" w:lineRule="auto"/>
              <w:ind w:firstLine="24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3"/>
                <w:w w:val="96"/>
                <w:sz w:val="24"/>
                <w:szCs w:val="24"/>
              </w:rPr>
              <w:t>（1）发展党员坚持标准、严格程序，注重政治合格，入党动机端正。（5分）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w w:val="92"/>
                <w:sz w:val="24"/>
                <w:szCs w:val="24"/>
              </w:rPr>
              <w:t>查阅发展党员材料，发现1例不规范情况此项无分。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24" w:lineRule="auto"/>
              <w:ind w:left="43" w:hanging="1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（2）发展党员结构优化，教师党支部重视发展优秀中青年教师、海外留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学归国教师、学术骨干、学科带头人等高知群体入党工作。学生党支部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重视发展少数民族学生入党，将“团组织推优”作为重要渠道。（5分）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2" w:lineRule="auto"/>
              <w:ind w:left="45" w:hanging="4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查阅材料，酌情计分。发展高知群体入党措施有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力、效果好的可酌情加1-3分。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37" w:lineRule="auto"/>
              <w:ind w:left="36" w:right="3" w:hanging="1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（3）所有党员均编入党支部管理，重视并做好流动党员和出国境党员管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理；按规定做好党员党组织关系接转，党员转入转出严格规范，无口袋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党员、失联党员、挂靠党员等情况。（5分）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43" w:lineRule="auto"/>
              <w:ind w:left="43" w:hanging="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查阅党员组织关系管理情况计0-5分；发现1例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组织关系管理不规范扣2分。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4" w:hRule="atLeast"/>
        </w:trPr>
        <w:tc>
          <w:tcPr>
            <w:tcW w:w="1762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2" w:lineRule="auto"/>
              <w:ind w:left="36" w:right="2" w:hanging="1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（4）支部按时足额收缴党费、记录清晰，管理使用规范，定期向党员大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会报告党费收缴管理使用情况，接受监督。（5分）</w:t>
            </w:r>
          </w:p>
        </w:tc>
        <w:tc>
          <w:tcPr>
            <w:tcW w:w="5084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42" w:lineRule="auto"/>
              <w:ind w:left="45" w:right="129" w:hanging="4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发现1例党费管理问题、未及时处理的党员或其它</w:t>
            </w:r>
            <w:r>
              <w:rPr>
                <w:rFonts w:hint="eastAsia" w:ascii="仿宋" w:hAnsi="仿宋" w:eastAsia="仿宋" w:cs="仿宋"/>
                <w:spacing w:val="-22"/>
                <w:w w:val="95"/>
                <w:sz w:val="24"/>
                <w:szCs w:val="24"/>
              </w:rPr>
              <w:t>不符合要求的，此项无分。</w:t>
            </w:r>
          </w:p>
        </w:tc>
        <w:tc>
          <w:tcPr>
            <w:tcW w:w="99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7"/>
        <w:tblW w:w="153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7544"/>
        <w:gridCol w:w="5084"/>
        <w:gridCol w:w="9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5" w:lineRule="auto"/>
              <w:ind w:firstLine="47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4.管理党员有力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5" w:lineRule="auto"/>
              <w:ind w:firstLine="36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（50分）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85" w:lineRule="auto"/>
              <w:ind w:firstLine="24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w w:val="99"/>
                <w:sz w:val="24"/>
                <w:szCs w:val="24"/>
              </w:rPr>
              <w:t>（5）党员激励关怀帮扶工作务实管用、常态长效。（5分）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08" w:lineRule="auto"/>
              <w:ind w:left="50" w:hanging="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查阅党员激励关怀帮扶资料，访谈困难党员，酌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14" w:lineRule="auto"/>
              <w:ind w:left="55" w:hanging="3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（6）按年度组织师生党员开展集中学习培训，时间一般不少于32个学</w:t>
            </w:r>
            <w:r>
              <w:rPr>
                <w:rFonts w:hint="eastAsia" w:ascii="仿宋" w:hAnsi="仿宋" w:eastAsia="仿宋" w:cs="仿宋"/>
                <w:spacing w:val="-10"/>
                <w:w w:val="85"/>
                <w:sz w:val="24"/>
                <w:szCs w:val="24"/>
              </w:rPr>
              <w:t>时。（5分）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查阅党员师生培训资料，酌情计分。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42" w:lineRule="auto"/>
              <w:ind w:left="31" w:right="3" w:hanging="7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（7）教育引导师生党员在日常教学科研生活中亮出党员身份、立起先进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标尺、树立先锋形象。（10分）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3" w:lineRule="auto"/>
              <w:ind w:left="35" w:right="3" w:hanging="1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（8）教育引导教师党员努力成为“四有好老师”“四个引路人”和“四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个相统一”的表率，学生党员努力成为“爱国、励志、求真、力行”“勤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学、修德、明辨、笃行”“六有大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firstLine="48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学生”的表率。（10分）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5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3" w:lineRule="auto"/>
              <w:ind w:left="30" w:right="36" w:firstLine="2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5.监督党员有力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（50分）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23" w:lineRule="auto"/>
              <w:ind w:left="47" w:right="2" w:hanging="23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（1）落实党章、党员教育管理条例以及党规党纪，规范党员行为；教育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引导党员模范遵守教师职业道德规范、践行学术道德、严守纪律法律底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线，为推动形成优良党风、校风、学风作贡献。（10分）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3" w:lineRule="auto"/>
              <w:ind w:left="54" w:right="50" w:firstLine="17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出现1例党员违规违纪或违反师德师风情况的，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此项无分，并一票否决样板支部评选资格。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23" w:lineRule="auto"/>
              <w:ind w:left="40" w:hanging="16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w w:val="98"/>
                <w:sz w:val="24"/>
                <w:szCs w:val="24"/>
              </w:rPr>
              <w:t>（2）及时了解掌握党员思想动态，每年至少召开1次组织生活会，严肃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开展批评和自我批评，及时发现苗头性倾向性问题，并认真解决，“咬耳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扯袖”成为常态。（10分）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9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14" w:lineRule="auto"/>
              <w:ind w:left="38" w:right="2" w:hanging="14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w w:val="97"/>
                <w:sz w:val="24"/>
                <w:szCs w:val="24"/>
              </w:rPr>
              <w:t>（3）落实谈心谈话制度，党支部委员之间、党支部委员和党员之间、党员</w:t>
            </w:r>
            <w:r>
              <w:rPr>
                <w:rFonts w:hint="eastAsia" w:ascii="仿宋" w:hAnsi="仿宋" w:eastAsia="仿宋" w:cs="仿宋"/>
                <w:spacing w:val="-11"/>
                <w:w w:val="93"/>
                <w:sz w:val="24"/>
                <w:szCs w:val="24"/>
              </w:rPr>
              <w:t>和党员之间，每年谈心谈话一般不少于1次。（10分）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3" w:lineRule="auto"/>
              <w:ind w:left="24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（4）党员每年向党支部汇报1次学习、思想和工作情况。党支部每学期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末向上级党组织报告1次支部工作，每年向支部党员大会报告工作情况。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20" w:lineRule="auto"/>
              <w:ind w:left="33" w:right="3" w:hanging="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（5）党员退出机制健全，及时稳妥处置不合格党员。对于不按规定缴纳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党费的、不做党所分配的工作、不参加组织生活的，以及其它违规违纪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行为，按照相关规定及时处置。（10分）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2" w:lineRule="auto"/>
              <w:ind w:left="4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查阅材料，酌情计分；出现1例未及时处置不合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格党员情况，此项无分。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" w:lineRule="exact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7"/>
        <w:tblW w:w="153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7544"/>
        <w:gridCol w:w="5084"/>
        <w:gridCol w:w="9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3" w:lineRule="auto"/>
              <w:ind w:left="135" w:right="125" w:firstLine="155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6.组织师生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有力（50分）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20" w:lineRule="auto"/>
              <w:ind w:left="33" w:right="3" w:hanging="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（1）积极参与本单位重要事项讨论决策，师生思想政治工作针对性和亲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和力强，最大限度地把师生组织起来，引领带动师生积极投身学校改革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发展、维护学校和谐稳定。（20分）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4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08" w:lineRule="auto"/>
              <w:ind w:left="36" w:right="3" w:hanging="1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（2）教师党支部团结带领广大教师落实立德树人根本任务，不断提高人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才培养质量。（15分）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08" w:lineRule="auto"/>
              <w:ind w:left="46" w:hanging="5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查阅相关材资，酌情计分。（学生支部此项按满分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计）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243" w:lineRule="auto"/>
              <w:ind w:left="34" w:right="3" w:hanging="1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（3）学生党支部积极参与班级、年级、学生组织管理工作，引领优良班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风学风校风建设，推进社会主义核心价值观培育践行。（15分）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243" w:lineRule="auto"/>
              <w:ind w:left="46" w:hanging="5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查阅相关资料，酌情计分。（教工支部此项按满分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计）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1" w:lineRule="auto"/>
              <w:ind w:left="30" w:right="36" w:firstLine="2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7.宣传师生有力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（50分）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14" w:lineRule="auto"/>
              <w:ind w:left="50" w:right="3" w:hanging="26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（1）组织开展习近平新时代中国特色社会主义思想学习教育，引领师生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听党话、跟党走，把师生思想统一到党中央决策部署上来。（10分）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316" w:lineRule="exact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position w:val="4"/>
                <w:sz w:val="24"/>
                <w:szCs w:val="24"/>
              </w:rPr>
              <w:t>查阅相关资料，开展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04" w:lineRule="auto"/>
              <w:ind w:firstLine="48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现场测试，酌情计分。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31" w:lineRule="auto"/>
              <w:ind w:left="40" w:hanging="16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（2）认真贯彻落实党的路线方针政策，及时学习传达上级党组织的决议，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结合本单位实际抓好组织落实。（10分）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31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查阅相关资料，开展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04" w:lineRule="auto"/>
              <w:ind w:firstLine="48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现场测试，酌情计分。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37" w:lineRule="auto"/>
              <w:ind w:left="33" w:right="3" w:hanging="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（3）巩固马克思主义在高校意识形态领域的指导地位，有效防止各类错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误思想文化侵蚀，教育引导师生在课堂教学、论坛讲座等活动中坚持正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确的政治立场、政治方向、政治原则、政治道路。（10分）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37" w:lineRule="auto"/>
              <w:ind w:left="43" w:hanging="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查阅资料，酌情计分；出现1起意识形态领域的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事件或问题，此项无分，并一票否决样板支部评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选资格。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43" w:lineRule="auto"/>
              <w:ind w:left="43" w:hanging="1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（4）注重发现挖掘师生身边典型，深入提炼树立具有较大影响力代表性、可学习可复制的典型经验、典型人物、典型事迹等。（10分）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2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43" w:lineRule="auto"/>
              <w:ind w:left="26" w:hanging="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（5）充分利用校园内外、网上网下等宣传平台，通过组织宣讲报告、座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谈交流、文化文艺活动等形式，广泛宣传典型，充分发挥示范带动作用，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形成广大师生学做先进、争当先进的深厚氛围。（10分）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5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查阅资料，酌情计分。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  <w:sectPr>
          <w:headerReference r:id="rId5" w:type="default"/>
          <w:footerReference r:id="rId6" w:type="default"/>
          <w:pgSz w:w="16845" w:h="11910"/>
          <w:pgMar w:top="1247" w:right="680" w:bottom="1956" w:left="680" w:header="0" w:footer="1741" w:gutter="0"/>
          <w:cols w:space="720" w:num="1"/>
          <w:rtlGutter w:val="0"/>
          <w:docGrid w:linePitch="0" w:charSpace="0"/>
        </w:sectPr>
      </w:pPr>
    </w:p>
    <w:tbl>
      <w:tblPr>
        <w:tblStyle w:val="7"/>
        <w:tblW w:w="153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7544"/>
        <w:gridCol w:w="5084"/>
        <w:gridCol w:w="9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3" w:lineRule="auto"/>
              <w:ind w:left="30" w:right="36" w:firstLine="2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8.凝聚师生有力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（50分）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43" w:lineRule="auto"/>
              <w:ind w:left="36" w:right="2" w:hanging="1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w w:val="99"/>
                <w:sz w:val="24"/>
                <w:szCs w:val="24"/>
              </w:rPr>
              <w:t>（1）教育引导党员、任课教师深入挖掘提炼各门课程中蕴含的思想政治教</w:t>
            </w:r>
            <w:r>
              <w:rPr>
                <w:rFonts w:hint="eastAsia" w:ascii="仿宋" w:hAnsi="仿宋" w:eastAsia="仿宋" w:cs="仿宋"/>
                <w:spacing w:val="-23"/>
                <w:w w:val="98"/>
                <w:sz w:val="24"/>
                <w:szCs w:val="24"/>
              </w:rPr>
              <w:t>育元素，发挥“课程思政”育人功能，体现立德树人根本任务。（15分）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4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查阅“课程思政”建设相关资料，酌情计分。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2" w:lineRule="auto"/>
              <w:ind w:left="38" w:hanging="14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（2）把思想价值引领贯穿党员、教师论文选题、科研立项、教学改革等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工作中，推进师生遵循中国特色学术评价标准和科研评价办法。（10分）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42" w:lineRule="auto"/>
              <w:ind w:left="34" w:firstLine="6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查阅教师论文、科研项目以及学术评价标准和科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研评价办法等资料，酌情计分。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37" w:lineRule="auto"/>
              <w:ind w:left="24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（3）把社会主义核心价值观贯穿师生专业课实践教学、社会实践活动、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创新创业教育、志愿服务等过程，增强思想引领和价值观塑造的实效性。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（15分）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4" w:line="243" w:lineRule="auto"/>
              <w:ind w:left="51" w:right="51" w:hanging="1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查阅培育和践行社会主义核心价值观相关资料，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37" w:lineRule="auto"/>
              <w:ind w:left="36" w:right="2" w:hanging="1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（4）关心了解师生思想政治状况，关心师生心理健康，及时回应师生重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大关切，防止各类错误思想文化侵蚀，建立健全预警机制，积极做好教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育引导工作。（10分）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2" w:line="243" w:lineRule="auto"/>
              <w:ind w:left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查阅师生思想状况调查和错误思潮预防预警制度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措施等资料，酌情计分。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54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3" w:lineRule="auto"/>
              <w:ind w:left="30" w:right="36" w:firstLine="2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9.服务师生有力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（50分）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8" w:line="243" w:lineRule="auto"/>
              <w:ind w:left="31" w:right="3" w:hanging="7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（1）坚持以支部党的建设带动所在单位团组织、工会组织建设，常态化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做好联系、服务师生工作。（15分）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8" w:line="243" w:lineRule="auto"/>
              <w:ind w:left="50" w:hanging="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查阅支部党建带团建、党建带群建相关资料，酌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3" w:lineRule="auto"/>
              <w:ind w:left="36" w:right="3" w:hanging="1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（2）健全困难师生关心帮扶机制，把解决思想问题和解决实际问题相结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合，积极开展服务、帮扶、慰问等活动。（20分）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3" w:lineRule="auto"/>
              <w:ind w:left="45" w:hanging="6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w w:val="93"/>
                <w:sz w:val="24"/>
                <w:szCs w:val="24"/>
              </w:rPr>
              <w:t>建立健全困难师生关心帮扶机制，计5分；开展服</w:t>
            </w:r>
            <w:r>
              <w:rPr>
                <w:rFonts w:hint="eastAsia" w:ascii="仿宋" w:hAnsi="仿宋" w:eastAsia="仿宋" w:cs="仿宋"/>
                <w:spacing w:val="-11"/>
                <w:w w:val="96"/>
                <w:sz w:val="24"/>
                <w:szCs w:val="24"/>
              </w:rPr>
              <w:t>务、帮扶、慰问等活动，1次计5分，记满为止。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3" w:lineRule="auto"/>
              <w:ind w:left="43" w:hanging="1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（3）搭建交流平台，丰富服务载体，及时了解、听取、回应师生意见和诉</w:t>
            </w: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求，把党支部建成党员之家、师生之家，增强师生归属感获得感。（15分）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3" w:lineRule="auto"/>
              <w:ind w:left="61" w:hanging="14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w w:val="99"/>
                <w:sz w:val="24"/>
                <w:szCs w:val="24"/>
              </w:rPr>
              <w:t>支部党员满意度达到95%计15分，每低1个百分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点扣1分，低于80%不计分。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  <w:sectPr>
          <w:footerReference r:id="rId7" w:type="default"/>
          <w:pgSz w:w="16843" w:h="11911" w:orient="landscape"/>
          <w:pgMar w:top="1247" w:right="680" w:bottom="1956" w:left="680" w:header="0" w:footer="1740" w:gutter="0"/>
          <w:cols w:space="0" w:num="1"/>
          <w:rtlGutter w:val="0"/>
          <w:docGrid w:linePitch="0" w:charSpace="0"/>
        </w:sectPr>
      </w:pPr>
    </w:p>
    <w:tbl>
      <w:tblPr>
        <w:tblStyle w:val="7"/>
        <w:tblW w:w="153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7544"/>
        <w:gridCol w:w="5084"/>
        <w:gridCol w:w="9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5" w:lineRule="auto"/>
              <w:ind w:firstLine="54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10、服务中心工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3" w:lineRule="auto"/>
              <w:ind w:left="641" w:right="155" w:hanging="47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作高质量（50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分）</w:t>
            </w: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3" w:lineRule="auto"/>
              <w:ind w:left="46" w:right="3" w:hanging="2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（1）组织党员积极参与防汛救灾、疫情防控，在推动各项防疫措施落实落细落地、线上教学等工作中发挥示范引领作用。（15分）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3" w:lineRule="auto"/>
              <w:ind w:left="41" w:right="16" w:hanging="17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（2）积极开展“把疫情当教材、与祖国共成长”活动，深入学习抗疫斗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争中先进典型、先进事迹，融入课堂教学和日常教育，弘扬伟大抗疫精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神，培养学生家国情怀。（15分）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7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43" w:lineRule="auto"/>
              <w:ind w:left="46" w:right="3" w:hanging="2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w w:val="97"/>
                <w:sz w:val="24"/>
                <w:szCs w:val="24"/>
              </w:rPr>
              <w:t>（3）助力脱贫攻坚，充分发挥学科、专业、人才、技术等优势，积极参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与科技扶贫、教育扶贫、医疗扶贫、消费扶贫等行动。积极开展课题研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究、专题调研、社会实践等，服务乡村振兴战略。（10分）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9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80" w:hRule="atLeast"/>
        </w:trPr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42" w:lineRule="auto"/>
              <w:ind w:left="33" w:hanging="9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（4）积极落实习近平总书记视察调研河南重要指示，积极对接黄河流域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生态保护与高质量发展战略、“十四五”发展规划、大别山革命老区振兴发</w:t>
            </w: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展规划等重大问题研究和社会实践，积极服务地方经济社会发展。（10分）</w:t>
            </w:r>
          </w:p>
        </w:tc>
        <w:tc>
          <w:tcPr>
            <w:tcW w:w="50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7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5" w:lineRule="auto"/>
              <w:ind w:firstLine="41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查阅相关资料，酌情计分。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ascii="仿宋"/>
          <w:sz w:val="21"/>
        </w:rPr>
      </w:pPr>
    </w:p>
    <w:p>
      <w:pPr>
        <w:sectPr>
          <w:footerReference r:id="rId8" w:type="default"/>
          <w:pgSz w:w="16845" w:h="11910"/>
          <w:pgMar w:top="1247" w:right="680" w:bottom="1956" w:left="680" w:header="0" w:footer="1741" w:gutter="0"/>
          <w:cols w:space="720" w:num="1"/>
          <w:rtlGutter w:val="0"/>
          <w:docGrid w:linePitch="0" w:charSpace="0"/>
        </w:sectPr>
      </w:pPr>
    </w:p>
    <w:p>
      <w:pPr>
        <w:spacing w:before="354" w:line="182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2</w:t>
      </w:r>
    </w:p>
    <w:p>
      <w:pPr>
        <w:spacing w:before="242" w:line="181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第二批省级样板党支部申报表</w:t>
      </w:r>
    </w:p>
    <w:p>
      <w:pPr>
        <w:spacing w:before="283" w:line="18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8"/>
          <w:w w:val="97"/>
          <w:sz w:val="29"/>
          <w:szCs w:val="29"/>
        </w:rPr>
        <w:t>学校名称：</w:t>
      </w:r>
      <w:r>
        <w:rPr>
          <w:rFonts w:hint="eastAsia" w:ascii="仿宋" w:hAnsi="仿宋" w:eastAsia="仿宋" w:cs="仿宋"/>
          <w:spacing w:val="-28"/>
          <w:w w:val="97"/>
          <w:sz w:val="29"/>
          <w:szCs w:val="29"/>
          <w:lang w:val="en-US" w:eastAsia="zh-CN"/>
        </w:rPr>
        <w:t xml:space="preserve">                                    </w:t>
      </w:r>
      <w:r>
        <w:rPr>
          <w:rFonts w:ascii="仿宋" w:hAnsi="仿宋" w:eastAsia="仿宋" w:cs="仿宋"/>
          <w:spacing w:val="-28"/>
          <w:w w:val="97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8"/>
          <w:w w:val="97"/>
          <w:sz w:val="29"/>
          <w:szCs w:val="29"/>
          <w:lang w:val="en-US" w:eastAsia="zh-CN"/>
        </w:rPr>
        <w:t xml:space="preserve">    </w:t>
      </w:r>
      <w:r>
        <w:rPr>
          <w:rFonts w:ascii="仿宋" w:hAnsi="仿宋" w:eastAsia="仿宋" w:cs="仿宋"/>
          <w:spacing w:val="-28"/>
          <w:w w:val="97"/>
          <w:sz w:val="29"/>
          <w:szCs w:val="29"/>
        </w:rPr>
        <w:t>月</w:t>
      </w:r>
      <w:r>
        <w:rPr>
          <w:rFonts w:hint="eastAsia" w:ascii="仿宋" w:hAnsi="仿宋" w:eastAsia="仿宋" w:cs="仿宋"/>
          <w:spacing w:val="-28"/>
          <w:w w:val="97"/>
          <w:sz w:val="29"/>
          <w:szCs w:val="29"/>
          <w:lang w:val="en-US" w:eastAsia="zh-CN"/>
        </w:rPr>
        <w:t xml:space="preserve">    </w:t>
      </w:r>
      <w:r>
        <w:rPr>
          <w:rFonts w:ascii="仿宋" w:hAnsi="仿宋" w:eastAsia="仿宋" w:cs="仿宋"/>
          <w:spacing w:val="-28"/>
          <w:w w:val="97"/>
          <w:sz w:val="29"/>
          <w:szCs w:val="29"/>
        </w:rPr>
        <w:t>日</w:t>
      </w:r>
    </w:p>
    <w:p>
      <w:pPr>
        <w:spacing w:line="169" w:lineRule="exact"/>
      </w:pPr>
    </w:p>
    <w:tbl>
      <w:tblPr>
        <w:tblStyle w:val="7"/>
        <w:tblW w:w="884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79"/>
        <w:gridCol w:w="2264"/>
        <w:gridCol w:w="2279"/>
        <w:gridCol w:w="21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spacing w:before="206" w:line="18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党支部名称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spacing w:before="198" w:line="18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支部书记姓名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="仿宋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before="198" w:line="18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联系电话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spacing w:before="201" w:line="18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支部委员人数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="仿宋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before="201" w:line="18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支部党员人数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  <w:jc w:val="center"/>
        </w:trPr>
        <w:tc>
          <w:tcPr>
            <w:tcW w:w="1027" w:type="dxa"/>
            <w:textDirection w:val="tbRlV"/>
            <w:vAlign w:val="center"/>
          </w:tcPr>
          <w:p>
            <w:pPr>
              <w:spacing w:before="97" w:line="180" w:lineRule="auto"/>
              <w:ind w:firstLine="38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1"/>
                <w:sz w:val="29"/>
                <w:szCs w:val="29"/>
              </w:rPr>
              <w:t>近三年主要特色工作</w:t>
            </w:r>
          </w:p>
        </w:tc>
        <w:tc>
          <w:tcPr>
            <w:tcW w:w="781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asci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asci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asci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asci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ascii="仿宋"/>
                <w:sz w:val="24"/>
                <w:szCs w:val="24"/>
              </w:rPr>
            </w:pPr>
          </w:p>
          <w:p>
            <w:pPr>
              <w:spacing w:before="94" w:line="181" w:lineRule="auto"/>
              <w:ind w:firstLine="653"/>
              <w:rPr>
                <w:rFonts w:ascii="仿宋" w:hAnsi="仿宋" w:eastAsia="仿宋" w:cs="仿宋"/>
                <w:spacing w:val="-4"/>
                <w:sz w:val="29"/>
                <w:szCs w:val="29"/>
              </w:rPr>
            </w:pPr>
          </w:p>
          <w:p>
            <w:pPr>
              <w:spacing w:before="94" w:line="181" w:lineRule="auto"/>
              <w:ind w:firstLine="653"/>
              <w:rPr>
                <w:rFonts w:ascii="仿宋" w:hAnsi="仿宋" w:eastAsia="仿宋" w:cs="仿宋"/>
                <w:spacing w:val="-4"/>
                <w:sz w:val="29"/>
                <w:szCs w:val="29"/>
              </w:rPr>
            </w:pPr>
          </w:p>
          <w:p>
            <w:pPr>
              <w:spacing w:before="94" w:line="181" w:lineRule="auto"/>
              <w:ind w:firstLine="65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（可加页，双面打印）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atLeast"/>
          <w:jc w:val="center"/>
        </w:trPr>
        <w:tc>
          <w:tcPr>
            <w:tcW w:w="1027" w:type="dxa"/>
            <w:textDirection w:val="tbRlV"/>
            <w:vAlign w:val="center"/>
          </w:tcPr>
          <w:p>
            <w:pPr>
              <w:spacing w:before="97" w:line="180" w:lineRule="auto"/>
              <w:ind w:firstLine="296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受表彰处分情况</w:t>
            </w:r>
          </w:p>
        </w:tc>
        <w:tc>
          <w:tcPr>
            <w:tcW w:w="781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baseline"/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1027" w:type="dxa"/>
            <w:textDirection w:val="tbRlV"/>
            <w:vAlign w:val="center"/>
          </w:tcPr>
          <w:p>
            <w:pPr>
              <w:spacing w:before="97" w:line="180" w:lineRule="auto"/>
              <w:ind w:firstLine="105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9"/>
                <w:w w:val="101"/>
                <w:sz w:val="29"/>
                <w:szCs w:val="29"/>
              </w:rPr>
              <w:t>学校党委意见</w:t>
            </w:r>
          </w:p>
        </w:tc>
        <w:tc>
          <w:tcPr>
            <w:tcW w:w="781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ascii="仿宋" w:hAnsi="Arial" w:eastAsia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ascii="仿宋" w:hAnsi="Arial" w:eastAsia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ascii="仿宋" w:hAnsi="Arial" w:eastAsia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ascii="仿宋" w:hAnsi="Arial" w:eastAsia="Arial" w:cs="Aria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ascii="仿宋" w:hAnsi="Arial" w:eastAsia="Arial" w:cs="Arial"/>
                <w:sz w:val="24"/>
                <w:szCs w:val="24"/>
              </w:rPr>
            </w:pPr>
          </w:p>
          <w:p>
            <w:pPr>
              <w:spacing w:before="94" w:line="181" w:lineRule="auto"/>
              <w:ind w:firstLine="482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>（单位盖章）</w:t>
            </w:r>
          </w:p>
          <w:p>
            <w:pPr>
              <w:spacing w:before="76" w:line="181" w:lineRule="auto"/>
              <w:ind w:firstLine="464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2021年月日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9" w:type="default"/>
          <w:pgSz w:w="11910" w:h="16845"/>
          <w:pgMar w:top="1440" w:right="1800" w:bottom="1440" w:left="1800" w:header="0" w:footer="1134" w:gutter="0"/>
          <w:cols w:space="720" w:num="1"/>
          <w:rtlGutter w:val="0"/>
          <w:docGrid w:linePitch="0" w:charSpace="0"/>
        </w:sectPr>
      </w:pPr>
    </w:p>
    <w:p>
      <w:pPr>
        <w:spacing w:line="285" w:lineRule="auto"/>
        <w:rPr>
          <w:rFonts w:ascii="仿宋"/>
          <w:sz w:val="21"/>
        </w:rPr>
      </w:pPr>
    </w:p>
    <w:p>
      <w:pPr>
        <w:spacing w:before="104" w:line="182" w:lineRule="auto"/>
        <w:ind w:firstLine="585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3</w:t>
      </w:r>
    </w:p>
    <w:p>
      <w:pPr>
        <w:spacing w:before="242" w:line="181" w:lineRule="auto"/>
        <w:ind w:firstLine="361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第二批省级样板党支部申报汇总表</w:t>
      </w:r>
    </w:p>
    <w:p>
      <w:pPr>
        <w:spacing w:line="152" w:lineRule="exact"/>
      </w:pPr>
    </w:p>
    <w:tbl>
      <w:tblPr>
        <w:tblStyle w:val="7"/>
        <w:tblW w:w="140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2699"/>
        <w:gridCol w:w="3585"/>
        <w:gridCol w:w="1769"/>
        <w:gridCol w:w="2624"/>
        <w:gridCol w:w="24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923" w:type="dxa"/>
            <w:vAlign w:val="center"/>
          </w:tcPr>
          <w:p>
            <w:pPr>
              <w:spacing w:before="204" w:line="182" w:lineRule="auto"/>
              <w:jc w:val="center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-2"/>
                <w:sz w:val="29"/>
                <w:szCs w:val="29"/>
              </w:rPr>
              <w:t>序号</w:t>
            </w:r>
          </w:p>
        </w:tc>
        <w:tc>
          <w:tcPr>
            <w:tcW w:w="2699" w:type="dxa"/>
            <w:vAlign w:val="center"/>
          </w:tcPr>
          <w:p>
            <w:pPr>
              <w:spacing w:before="204" w:line="182" w:lineRule="auto"/>
              <w:jc w:val="center"/>
              <w:rPr>
                <w:rFonts w:hint="eastAsia" w:ascii="黑体" w:hAnsi="黑体" w:eastAsia="黑体" w:cs="黑体"/>
                <w:sz w:val="29"/>
                <w:szCs w:val="29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9"/>
                <w:szCs w:val="29"/>
                <w:lang w:eastAsia="zh-CN"/>
              </w:rPr>
              <w:t>申报单位</w:t>
            </w:r>
          </w:p>
        </w:tc>
        <w:tc>
          <w:tcPr>
            <w:tcW w:w="3585" w:type="dxa"/>
            <w:vAlign w:val="center"/>
          </w:tcPr>
          <w:p>
            <w:pPr>
              <w:spacing w:before="204" w:line="182" w:lineRule="auto"/>
              <w:jc w:val="center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支部名称</w:t>
            </w:r>
          </w:p>
        </w:tc>
        <w:tc>
          <w:tcPr>
            <w:tcW w:w="1769" w:type="dxa"/>
            <w:vAlign w:val="center"/>
          </w:tcPr>
          <w:p>
            <w:pPr>
              <w:spacing w:before="204" w:line="182" w:lineRule="auto"/>
              <w:jc w:val="center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-4"/>
                <w:sz w:val="29"/>
                <w:szCs w:val="29"/>
              </w:rPr>
              <w:t>自评得分</w:t>
            </w:r>
          </w:p>
        </w:tc>
        <w:tc>
          <w:tcPr>
            <w:tcW w:w="2624" w:type="dxa"/>
            <w:vAlign w:val="center"/>
          </w:tcPr>
          <w:p>
            <w:pPr>
              <w:spacing w:before="204" w:line="182" w:lineRule="auto"/>
              <w:jc w:val="center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5"/>
                <w:sz w:val="29"/>
                <w:szCs w:val="29"/>
              </w:rPr>
              <w:t>党支部书记姓名</w:t>
            </w:r>
          </w:p>
        </w:tc>
        <w:tc>
          <w:tcPr>
            <w:tcW w:w="2422" w:type="dxa"/>
            <w:vAlign w:val="center"/>
          </w:tcPr>
          <w:p>
            <w:pPr>
              <w:spacing w:before="11" w:line="210" w:lineRule="auto"/>
              <w:ind w:left="617" w:right="463" w:hanging="144"/>
              <w:jc w:val="center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3"/>
                <w:sz w:val="29"/>
                <w:szCs w:val="29"/>
              </w:rPr>
              <w:t>党支部书记联系方式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923" w:type="dxa"/>
            <w:vAlign w:val="center"/>
          </w:tcPr>
          <w:p>
            <w:pPr>
              <w:spacing w:before="179" w:line="180" w:lineRule="auto"/>
              <w:ind w:firstLine="404"/>
              <w:jc w:val="center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z w:val="29"/>
                <w:szCs w:val="29"/>
              </w:rPr>
              <w:t>1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XXXXX党委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923" w:type="dxa"/>
            <w:vAlign w:val="center"/>
          </w:tcPr>
          <w:p>
            <w:pPr>
              <w:spacing w:before="182" w:line="180" w:lineRule="auto"/>
              <w:ind w:firstLine="397"/>
              <w:jc w:val="center"/>
              <w:rPr>
                <w:rFonts w:ascii="楷体" w:hAnsi="楷体" w:eastAsia="楷体" w:cs="楷体"/>
                <w:sz w:val="29"/>
                <w:szCs w:val="29"/>
              </w:rPr>
            </w:pP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923" w:type="dxa"/>
            <w:vAlign w:val="center"/>
          </w:tcPr>
          <w:p>
            <w:pPr>
              <w:spacing w:before="185" w:line="180" w:lineRule="auto"/>
              <w:ind w:firstLine="408"/>
              <w:jc w:val="center"/>
              <w:rPr>
                <w:rFonts w:ascii="楷体" w:hAnsi="楷体" w:eastAsia="楷体" w:cs="楷体"/>
                <w:sz w:val="29"/>
                <w:szCs w:val="29"/>
              </w:rPr>
            </w:pP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923" w:type="dxa"/>
            <w:vAlign w:val="center"/>
          </w:tcPr>
          <w:p>
            <w:pPr>
              <w:spacing w:before="188" w:line="180" w:lineRule="auto"/>
              <w:ind w:firstLine="396"/>
              <w:jc w:val="center"/>
              <w:rPr>
                <w:rFonts w:ascii="楷体" w:hAnsi="楷体" w:eastAsia="楷体" w:cs="楷体"/>
                <w:sz w:val="29"/>
                <w:szCs w:val="29"/>
              </w:rPr>
            </w:pP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23" w:type="dxa"/>
            <w:vAlign w:val="center"/>
          </w:tcPr>
          <w:p>
            <w:pPr>
              <w:spacing w:before="149" w:line="182" w:lineRule="auto"/>
              <w:ind w:firstLine="240"/>
              <w:jc w:val="center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pacing w:val="-2"/>
                <w:sz w:val="29"/>
                <w:szCs w:val="29"/>
              </w:rPr>
              <w:t>...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before="144" w:line="182" w:lineRule="auto"/>
        <w:ind w:firstLine="565"/>
        <w:rPr>
          <w:rFonts w:hint="default" w:ascii="楷体" w:hAnsi="楷体" w:eastAsia="楷体" w:cs="楷体"/>
          <w:sz w:val="29"/>
          <w:szCs w:val="29"/>
          <w:lang w:val="en-US" w:eastAsia="zh-CN"/>
        </w:rPr>
      </w:pPr>
      <w:r>
        <w:rPr>
          <w:rFonts w:ascii="楷体" w:hAnsi="楷体" w:eastAsia="楷体" w:cs="楷体"/>
          <w:spacing w:val="-28"/>
          <w:w w:val="97"/>
          <w:sz w:val="29"/>
          <w:szCs w:val="29"/>
        </w:rPr>
        <w:t>报送人：</w:t>
      </w:r>
      <w:r>
        <w:rPr>
          <w:rFonts w:hint="eastAsia" w:ascii="楷体" w:hAnsi="楷体" w:eastAsia="楷体" w:cs="楷体"/>
          <w:spacing w:val="-28"/>
          <w:w w:val="97"/>
          <w:sz w:val="29"/>
          <w:szCs w:val="29"/>
          <w:lang w:val="en-US" w:eastAsia="zh-CN"/>
        </w:rPr>
        <w:t xml:space="preserve">                                                                        </w:t>
      </w:r>
      <w:r>
        <w:rPr>
          <w:rFonts w:ascii="楷体" w:hAnsi="楷体" w:eastAsia="楷体" w:cs="楷体"/>
          <w:spacing w:val="-28"/>
          <w:w w:val="97"/>
          <w:sz w:val="29"/>
          <w:szCs w:val="29"/>
        </w:rPr>
        <w:t>联系手机：</w:t>
      </w:r>
    </w:p>
    <w:sectPr>
      <w:footerReference r:id="rId10" w:type="default"/>
      <w:pgSz w:w="16845" w:h="11910"/>
      <w:pgMar w:top="1440" w:right="1800" w:bottom="1440" w:left="1800" w:header="0" w:footer="1741" w:gutter="0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13147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w w:val="98"/>
        <w:position w:val="-4"/>
        <w:sz w:val="30"/>
        <w:szCs w:val="30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1271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position w:val="-4"/>
        <w:sz w:val="30"/>
        <w:szCs w:val="30"/>
      </w:rPr>
      <w:t>—10—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12996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position w:val="-4"/>
        <w:sz w:val="30"/>
        <w:szCs w:val="30"/>
      </w:rPr>
      <w:t>—11—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746"/>
      <w:rPr>
        <w:rFonts w:ascii="仿宋" w:hAnsi="仿宋" w:eastAsia="仿宋" w:cs="仿宋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12306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position w:val="-4"/>
        <w:sz w:val="30"/>
        <w:szCs w:val="30"/>
      </w:rPr>
      <w:t>—17—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854D73"/>
    <w:rsid w:val="3BB00F42"/>
    <w:rsid w:val="3F2D449F"/>
    <w:rsid w:val="40BF32D6"/>
    <w:rsid w:val="4FA73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2021-11-01T16:57:00Z</dcterms:created>
  <dc:creator>文印员</dc:creator>
  <cp:lastModifiedBy>Administrator</cp:lastModifiedBy>
  <dcterms:modified xsi:type="dcterms:W3CDTF">2021-11-01T09:47:15Z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2021-11-01T16:57:47Z</vt:filetime>
  </property>
  <property fmtid="{D5CDD505-2E9C-101B-9397-08002B2CF9AE}" pid="4" name="KSOProductBuildVer">
    <vt:lpwstr>2052-11.1.0.11045</vt:lpwstr>
  </property>
  <property fmtid="{D5CDD505-2E9C-101B-9397-08002B2CF9AE}" pid="5" name="ICV">
    <vt:lpwstr>247DB0E5E5124420B24635DC39BB9BE9</vt:lpwstr>
  </property>
</Properties>
</file>